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0F2" w:rsidRDefault="004A20F2" w:rsidP="004A20F2"/>
    <w:p w:rsidR="004A20F2" w:rsidRDefault="004A20F2" w:rsidP="004A20F2"/>
    <w:p w:rsidR="004A20F2" w:rsidRDefault="004A20F2" w:rsidP="004A20F2">
      <w:r>
        <w:rPr>
          <w:noProof/>
          <w:lang w:val="el-GR" w:eastAsia="el-GR"/>
        </w:rPr>
        <w:drawing>
          <wp:inline distT="0" distB="0" distL="0" distR="0" wp14:anchorId="74D9DCC0" wp14:editId="64F6B5EC">
            <wp:extent cx="5731510" cy="3801412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0F2" w:rsidRDefault="004A20F2" w:rsidP="004A20F2"/>
    <w:p w:rsidR="004A20F2" w:rsidRDefault="004A20F2" w:rsidP="004A20F2"/>
    <w:p w:rsidR="004A20F2" w:rsidRPr="000468C4" w:rsidRDefault="000468C4" w:rsidP="004A20F2">
      <w:pPr>
        <w:rPr>
          <w:lang w:val="el-GR"/>
        </w:rPr>
      </w:pPr>
      <w:r w:rsidRPr="000468C4">
        <w:rPr>
          <w:rFonts w:cstheme="minorHAnsi"/>
          <w:lang w:val="el-GR"/>
        </w:rPr>
        <w:t xml:space="preserve">Λεζάντα: Από αριστερά προς τα δεξιά διακρίνονται οι κκ. </w:t>
      </w:r>
      <w:r w:rsidRPr="000468C4">
        <w:rPr>
          <w:rFonts w:cstheme="minorHAnsi"/>
          <w:b/>
          <w:lang w:val="en"/>
        </w:rPr>
        <w:t>Nick</w:t>
      </w:r>
      <w:r w:rsidRPr="000468C4">
        <w:rPr>
          <w:rFonts w:cstheme="minorHAnsi"/>
          <w:b/>
          <w:lang w:val="el-GR"/>
        </w:rPr>
        <w:t xml:space="preserve"> </w:t>
      </w:r>
      <w:proofErr w:type="spellStart"/>
      <w:r w:rsidRPr="000468C4">
        <w:rPr>
          <w:rFonts w:cstheme="minorHAnsi"/>
          <w:b/>
          <w:lang w:val="en"/>
        </w:rPr>
        <w:t>Tesseyman</w:t>
      </w:r>
      <w:proofErr w:type="spellEnd"/>
      <w:r w:rsidRPr="000468C4">
        <w:rPr>
          <w:rFonts w:cstheme="minorHAnsi"/>
          <w:lang w:val="el-GR"/>
        </w:rPr>
        <w:t xml:space="preserve">, Διευθύνων Σύμβουλος της </w:t>
      </w:r>
      <w:r w:rsidRPr="000468C4">
        <w:rPr>
          <w:rFonts w:cstheme="minorHAnsi"/>
          <w:lang w:val="en"/>
        </w:rPr>
        <w:t>EBRD</w:t>
      </w:r>
      <w:r w:rsidRPr="000468C4">
        <w:rPr>
          <w:rFonts w:cstheme="minorHAnsi"/>
          <w:lang w:val="el-GR"/>
        </w:rPr>
        <w:t>,</w:t>
      </w:r>
      <w:r w:rsidRPr="000468C4">
        <w:rPr>
          <w:rFonts w:cstheme="minorHAnsi"/>
          <w:b/>
          <w:lang w:val="el-GR"/>
        </w:rPr>
        <w:t xml:space="preserve"> Γεώργιος </w:t>
      </w:r>
      <w:proofErr w:type="spellStart"/>
      <w:r w:rsidRPr="000468C4">
        <w:rPr>
          <w:rFonts w:cstheme="minorHAnsi"/>
          <w:b/>
          <w:lang w:val="el-GR"/>
        </w:rPr>
        <w:t>Σταθάκης</w:t>
      </w:r>
      <w:proofErr w:type="spellEnd"/>
      <w:r>
        <w:rPr>
          <w:rFonts w:cstheme="minorHAnsi"/>
          <w:b/>
          <w:lang w:val="el-GR"/>
        </w:rPr>
        <w:t>,</w:t>
      </w:r>
      <w:r w:rsidRPr="000468C4">
        <w:rPr>
          <w:rFonts w:cstheme="minorHAnsi"/>
          <w:b/>
          <w:lang w:val="el-GR"/>
        </w:rPr>
        <w:t xml:space="preserve"> </w:t>
      </w:r>
      <w:r w:rsidRPr="000468C4">
        <w:rPr>
          <w:rFonts w:cstheme="minorHAnsi"/>
          <w:lang w:val="el-GR"/>
        </w:rPr>
        <w:t>Υπουργός Οικονομία</w:t>
      </w:r>
      <w:r w:rsidR="00045B79">
        <w:rPr>
          <w:rFonts w:cstheme="minorHAnsi"/>
          <w:lang w:val="el-GR"/>
        </w:rPr>
        <w:t>ς</w:t>
      </w:r>
      <w:r w:rsidRPr="000468C4">
        <w:rPr>
          <w:rFonts w:cstheme="minorHAnsi"/>
          <w:lang w:val="el-GR"/>
        </w:rPr>
        <w:t>, Ανάπτυξης και Τουρισμού</w:t>
      </w:r>
      <w:r w:rsidRPr="000468C4">
        <w:rPr>
          <w:rFonts w:cstheme="minorHAnsi"/>
          <w:b/>
          <w:lang w:val="el-GR"/>
        </w:rPr>
        <w:t xml:space="preserve"> </w:t>
      </w:r>
      <w:r w:rsidRPr="000468C4">
        <w:rPr>
          <w:rFonts w:cstheme="minorHAnsi"/>
          <w:lang w:val="el-GR"/>
        </w:rPr>
        <w:t xml:space="preserve">και </w:t>
      </w:r>
      <w:r w:rsidRPr="000468C4">
        <w:rPr>
          <w:rFonts w:cstheme="minorHAnsi"/>
          <w:b/>
          <w:lang w:val="el-GR"/>
        </w:rPr>
        <w:t>Σταύρος Ιωάννου</w:t>
      </w:r>
      <w:proofErr w:type="gramStart"/>
      <w:r>
        <w:rPr>
          <w:rFonts w:cstheme="minorHAnsi"/>
          <w:b/>
          <w:lang w:val="el-GR"/>
        </w:rPr>
        <w:t xml:space="preserve">, </w:t>
      </w:r>
      <w:r w:rsidRPr="000468C4">
        <w:rPr>
          <w:rFonts w:cstheme="minorHAnsi"/>
          <w:b/>
          <w:lang w:val="el-GR"/>
        </w:rPr>
        <w:t xml:space="preserve"> </w:t>
      </w:r>
      <w:r w:rsidRPr="000468C4">
        <w:rPr>
          <w:rFonts w:cstheme="minorHAnsi"/>
          <w:bCs/>
          <w:lang w:val="el-GR"/>
        </w:rPr>
        <w:t>Αναπληρωτής</w:t>
      </w:r>
      <w:proofErr w:type="gramEnd"/>
      <w:r w:rsidRPr="000468C4">
        <w:rPr>
          <w:rFonts w:cstheme="minorHAnsi"/>
          <w:bCs/>
          <w:lang w:val="el-GR"/>
        </w:rPr>
        <w:t xml:space="preserve"> Διευθύνων Σύμβουλος της </w:t>
      </w:r>
      <w:r w:rsidRPr="000468C4">
        <w:rPr>
          <w:rFonts w:cstheme="minorHAnsi"/>
          <w:bCs/>
          <w:lang w:val="en-US"/>
        </w:rPr>
        <w:t>Eurobank</w:t>
      </w:r>
      <w:r>
        <w:rPr>
          <w:rFonts w:cstheme="minorHAnsi"/>
          <w:bCs/>
          <w:lang w:val="el-GR"/>
        </w:rPr>
        <w:t>.</w:t>
      </w:r>
    </w:p>
    <w:p w:rsidR="004A20F2" w:rsidRPr="000468C4" w:rsidRDefault="004A20F2" w:rsidP="004A20F2">
      <w:pPr>
        <w:rPr>
          <w:lang w:val="el-GR"/>
        </w:rPr>
      </w:pPr>
    </w:p>
    <w:p w:rsidR="00C14F33" w:rsidRPr="000468C4" w:rsidRDefault="00A072C5">
      <w:pPr>
        <w:rPr>
          <w:lang w:val="el-GR"/>
        </w:rPr>
      </w:pPr>
      <w:bookmarkStart w:id="0" w:name="_GoBack"/>
      <w:bookmarkEnd w:id="0"/>
    </w:p>
    <w:sectPr w:rsidR="00C14F33" w:rsidRPr="000468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2C5" w:rsidRDefault="00A072C5" w:rsidP="004A20F2">
      <w:pPr>
        <w:spacing w:after="0" w:line="240" w:lineRule="auto"/>
      </w:pPr>
      <w:r>
        <w:separator/>
      </w:r>
    </w:p>
  </w:endnote>
  <w:endnote w:type="continuationSeparator" w:id="0">
    <w:p w:rsidR="00A072C5" w:rsidRDefault="00A072C5" w:rsidP="004A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F2" w:rsidRPr="0071642E" w:rsidRDefault="00A072C5" w:rsidP="0071642E">
    <w:pPr>
      <w:pStyle w:val="Footer"/>
      <w:jc w:val="center"/>
    </w:pPr>
    <w:r>
      <w:fldChar w:fldCharType="begin"/>
    </w:r>
    <w:r>
      <w:instrText xml:space="preserve"> DOCPROPERTY bjFooterEvenPageDocProperty \* MERGEFORMAT </w:instrText>
    </w:r>
    <w:r>
      <w:fldChar w:fldCharType="separate"/>
    </w:r>
    <w:r w:rsidR="0071642E" w:rsidRPr="0071642E">
      <w:rPr>
        <w:rFonts w:ascii="Arial" w:hAnsi="Arial" w:cs="Arial"/>
        <w:color w:val="0000FF"/>
        <w:sz w:val="18"/>
      </w:rPr>
      <w:t>OFFICIAL USE</w:t>
    </w:r>
    <w:r>
      <w:rPr>
        <w:rFonts w:ascii="Arial" w:hAnsi="Arial" w:cs="Arial"/>
        <w:color w:val="0000FF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F2" w:rsidRPr="0071642E" w:rsidRDefault="00A072C5" w:rsidP="0071642E">
    <w:pPr>
      <w:pStyle w:val="Footer"/>
      <w:jc w:val="center"/>
    </w:pPr>
    <w:r>
      <w:fldChar w:fldCharType="begin"/>
    </w:r>
    <w:r>
      <w:instrText xml:space="preserve"> DOCPROPERTY bjFooterBothDocProperty \* MERGEFORMAT </w:instrText>
    </w:r>
    <w:r>
      <w:fldChar w:fldCharType="separate"/>
    </w:r>
    <w:r w:rsidR="0071642E" w:rsidRPr="0071642E">
      <w:rPr>
        <w:rFonts w:ascii="Arial" w:hAnsi="Arial" w:cs="Arial"/>
        <w:color w:val="0000FF"/>
        <w:sz w:val="18"/>
      </w:rPr>
      <w:t>OFFICIAL USE</w:t>
    </w:r>
    <w:r>
      <w:rPr>
        <w:rFonts w:ascii="Arial" w:hAnsi="Arial" w:cs="Arial"/>
        <w:color w:val="0000FF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F2" w:rsidRPr="0071642E" w:rsidRDefault="00A072C5" w:rsidP="0071642E">
    <w:pPr>
      <w:pStyle w:val="Footer"/>
      <w:jc w:val="center"/>
    </w:pPr>
    <w:r>
      <w:fldChar w:fldCharType="begin"/>
    </w:r>
    <w:r>
      <w:instrText xml:space="preserve"> DOCPROPERTY bjFooterFirstPageDocProperty \* MERGEFORMAT </w:instrText>
    </w:r>
    <w:r>
      <w:fldChar w:fldCharType="separate"/>
    </w:r>
    <w:r w:rsidR="0071642E" w:rsidRPr="0071642E">
      <w:rPr>
        <w:rFonts w:ascii="Arial" w:hAnsi="Arial" w:cs="Arial"/>
        <w:color w:val="0000FF"/>
        <w:sz w:val="18"/>
      </w:rPr>
      <w:t>OFFICIAL USE</w:t>
    </w:r>
    <w:r>
      <w:rPr>
        <w:rFonts w:ascii="Arial" w:hAnsi="Arial" w:cs="Arial"/>
        <w:color w:val="0000FF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2C5" w:rsidRDefault="00A072C5" w:rsidP="004A20F2">
      <w:pPr>
        <w:spacing w:after="0" w:line="240" w:lineRule="auto"/>
      </w:pPr>
      <w:r>
        <w:separator/>
      </w:r>
    </w:p>
  </w:footnote>
  <w:footnote w:type="continuationSeparator" w:id="0">
    <w:p w:rsidR="00A072C5" w:rsidRDefault="00A072C5" w:rsidP="004A2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F2" w:rsidRPr="0071642E" w:rsidRDefault="00A072C5" w:rsidP="0071642E">
    <w:pPr>
      <w:pStyle w:val="Header"/>
      <w:jc w:val="center"/>
    </w:pPr>
    <w:r>
      <w:fldChar w:fldCharType="begin"/>
    </w:r>
    <w:r>
      <w:instrText xml:space="preserve"> DOCPROPERTY bjHeaderEvenPageDocProperty \* MERGEFORMAT </w:instrText>
    </w:r>
    <w:r>
      <w:fldChar w:fldCharType="separate"/>
    </w:r>
    <w:r w:rsidR="0071642E" w:rsidRPr="0071642E">
      <w:rPr>
        <w:rFonts w:ascii="Arial" w:hAnsi="Arial" w:cs="Arial"/>
        <w:color w:val="0000FF"/>
        <w:sz w:val="18"/>
      </w:rPr>
      <w:t>OFFICIAL USE</w:t>
    </w:r>
    <w:r>
      <w:rPr>
        <w:rFonts w:ascii="Arial" w:hAnsi="Arial" w:cs="Arial"/>
        <w:color w:val="0000FF"/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F2" w:rsidRPr="0071642E" w:rsidRDefault="00A072C5" w:rsidP="0071642E">
    <w:pPr>
      <w:pStyle w:val="Header"/>
      <w:jc w:val="center"/>
    </w:pPr>
    <w:r>
      <w:fldChar w:fldCharType="begin"/>
    </w:r>
    <w:r>
      <w:instrText xml:space="preserve"> DOCPROPERTY bjHeaderBothDocProperty \* MERGEFORMAT </w:instrText>
    </w:r>
    <w:r>
      <w:fldChar w:fldCharType="separate"/>
    </w:r>
    <w:r w:rsidR="0071642E" w:rsidRPr="0071642E">
      <w:rPr>
        <w:rFonts w:ascii="Arial" w:hAnsi="Arial" w:cs="Arial"/>
        <w:color w:val="0000FF"/>
        <w:sz w:val="18"/>
      </w:rPr>
      <w:t>OFFICIAL USE</w:t>
    </w:r>
    <w:r>
      <w:rPr>
        <w:rFonts w:ascii="Arial" w:hAnsi="Arial" w:cs="Arial"/>
        <w:color w:val="0000FF"/>
        <w:sz w:val="1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0F2" w:rsidRPr="0071642E" w:rsidRDefault="00A072C5" w:rsidP="0071642E">
    <w:pPr>
      <w:pStyle w:val="Header"/>
      <w:jc w:val="center"/>
    </w:pPr>
    <w:r>
      <w:fldChar w:fldCharType="begin"/>
    </w:r>
    <w:r>
      <w:instrText xml:space="preserve"> DOCPROPERTY bjHeaderFirstPageDocProperty \* MERGEFORMAT </w:instrText>
    </w:r>
    <w:r>
      <w:fldChar w:fldCharType="separate"/>
    </w:r>
    <w:r w:rsidR="0071642E" w:rsidRPr="0071642E">
      <w:rPr>
        <w:rFonts w:ascii="Arial" w:hAnsi="Arial" w:cs="Arial"/>
        <w:color w:val="0000FF"/>
        <w:sz w:val="18"/>
      </w:rPr>
      <w:t>OFFICIAL USE</w:t>
    </w:r>
    <w:r>
      <w:rPr>
        <w:rFonts w:ascii="Arial" w:hAnsi="Arial" w:cs="Arial"/>
        <w:color w:val="0000FF"/>
        <w:sz w:val="1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F2"/>
    <w:rsid w:val="00045B79"/>
    <w:rsid w:val="000468C4"/>
    <w:rsid w:val="004A20F2"/>
    <w:rsid w:val="0063327E"/>
    <w:rsid w:val="0071642E"/>
    <w:rsid w:val="00984EE5"/>
    <w:rsid w:val="00A072C5"/>
    <w:rsid w:val="00DD3C69"/>
    <w:rsid w:val="00E655D9"/>
    <w:rsid w:val="00F654F6"/>
    <w:rsid w:val="00FE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0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2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0F2"/>
  </w:style>
  <w:style w:type="paragraph" w:styleId="Footer">
    <w:name w:val="footer"/>
    <w:basedOn w:val="Normal"/>
    <w:link w:val="FooterChar"/>
    <w:uiPriority w:val="99"/>
    <w:unhideWhenUsed/>
    <w:rsid w:val="004A2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0F2"/>
  </w:style>
  <w:style w:type="paragraph" w:styleId="BalloonText">
    <w:name w:val="Balloon Text"/>
    <w:basedOn w:val="Normal"/>
    <w:link w:val="BalloonTextChar"/>
    <w:uiPriority w:val="99"/>
    <w:semiHidden/>
    <w:unhideWhenUsed/>
    <w:rsid w:val="004A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0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2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0F2"/>
  </w:style>
  <w:style w:type="paragraph" w:styleId="Footer">
    <w:name w:val="footer"/>
    <w:basedOn w:val="Normal"/>
    <w:link w:val="FooterChar"/>
    <w:uiPriority w:val="99"/>
    <w:unhideWhenUsed/>
    <w:rsid w:val="004A2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0F2"/>
  </w:style>
  <w:style w:type="paragraph" w:styleId="BalloonText">
    <w:name w:val="Balloon Text"/>
    <w:basedOn w:val="Normal"/>
    <w:link w:val="BalloonTextChar"/>
    <w:uiPriority w:val="99"/>
    <w:semiHidden/>
    <w:unhideWhenUsed/>
    <w:rsid w:val="004A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d45786f-a737-4735-8af6-df12fb6939a2">
  <element uid="id_classification_generalbusiness" value=""/>
  <element uid="3f2bf68e-965f-4645-8d3a-c9eb7a3821bd" value=""/>
</sisl>
</file>

<file path=customXml/itemProps1.xml><?xml version="1.0" encoding="utf-8"?>
<ds:datastoreItem xmlns:ds="http://schemas.openxmlformats.org/officeDocument/2006/customXml" ds:itemID="{4EFBE755-60DB-45AD-BB2F-CAC9D1A465B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EBRD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Brod, Anna</dc:creator>
  <cp:keywords>[EBRD/OFFICIAL USE]</cp:keywords>
  <cp:lastModifiedBy>Lema Chrysa</cp:lastModifiedBy>
  <cp:revision>3</cp:revision>
  <dcterms:created xsi:type="dcterms:W3CDTF">2016-07-25T13:16:00Z</dcterms:created>
  <dcterms:modified xsi:type="dcterms:W3CDTF">2016-07-25T13:19:00Z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f0b133a7-c602-4c01-9ea5-5de00d7e431c</vt:lpwstr>
  </property>
  <property fmtid="{D5CDD505-2E9C-101B-9397-08002B2CF9AE}" pid="3" name="bjSaver">
    <vt:lpwstr>5MWM7yH/kmyZUhbNK4WEwYoyE5WAN8oc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xmlns="http://www.boldonjames.com/2008/01/sie/i</vt:lpwstr>
  </property>
  <property fmtid="{D5CDD505-2E9C-101B-9397-08002B2CF9AE}" pid="5" name="bjDocumentLabelXML-0">
    <vt:lpwstr>nternal/label"&gt;&lt;element uid="id_classification_generalbusiness" value="" /&gt;&lt;element uid="3f2bf68e-965f-4645-8d3a-c9eb7a3821bd" value="" /&gt;&lt;/sisl&gt;</vt:lpwstr>
  </property>
  <property fmtid="{D5CDD505-2E9C-101B-9397-08002B2CF9AE}" pid="6" name="bjDocumentSecurityLabel">
    <vt:lpwstr>OFFICIAL USE</vt:lpwstr>
  </property>
  <property fmtid="{D5CDD505-2E9C-101B-9397-08002B2CF9AE}" pid="7" name="bjDocumentLabelFieldCode">
    <vt:lpwstr>OFFICIAL USE</vt:lpwstr>
  </property>
  <property fmtid="{D5CDD505-2E9C-101B-9397-08002B2CF9AE}" pid="8" name="bjFooterBothDocProperty">
    <vt:lpwstr>OFFICIAL USE</vt:lpwstr>
  </property>
  <property fmtid="{D5CDD505-2E9C-101B-9397-08002B2CF9AE}" pid="9" name="bjFooterFirstPageDocProperty">
    <vt:lpwstr>OFFICIAL USE</vt:lpwstr>
  </property>
  <property fmtid="{D5CDD505-2E9C-101B-9397-08002B2CF9AE}" pid="10" name="bjFooterEvenPageDocProperty">
    <vt:lpwstr>OFFICIAL USE</vt:lpwstr>
  </property>
  <property fmtid="{D5CDD505-2E9C-101B-9397-08002B2CF9AE}" pid="11" name="bjHeaderBothDocProperty">
    <vt:lpwstr>OFFICIAL USE</vt:lpwstr>
  </property>
  <property fmtid="{D5CDD505-2E9C-101B-9397-08002B2CF9AE}" pid="12" name="bjHeaderFirstPageDocProperty">
    <vt:lpwstr>OFFICIAL USE</vt:lpwstr>
  </property>
  <property fmtid="{D5CDD505-2E9C-101B-9397-08002B2CF9AE}" pid="13" name="bjHeaderEvenPageDocProperty">
    <vt:lpwstr>OFFICIAL USE</vt:lpwstr>
  </property>
</Properties>
</file>